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2A6B" w:rsidRPr="001F22B6" w:rsidRDefault="00F52A6B" w:rsidP="00FA72A6">
      <w:pPr>
        <w:jc w:val="center"/>
        <w:rPr>
          <w:rFonts w:cs="Times New Roman"/>
          <w:b/>
          <w:bCs/>
          <w:sz w:val="32"/>
          <w:szCs w:val="32"/>
        </w:rPr>
      </w:pPr>
      <w:r>
        <w:rPr>
          <w:b/>
          <w:bCs/>
          <w:sz w:val="32"/>
          <w:szCs w:val="32"/>
        </w:rPr>
        <w:t>Open Letter to Prospective S</w:t>
      </w:r>
      <w:r w:rsidRPr="001F22B6">
        <w:rPr>
          <w:b/>
          <w:bCs/>
          <w:sz w:val="32"/>
          <w:szCs w:val="32"/>
        </w:rPr>
        <w:t>tudent</w:t>
      </w:r>
      <w:r>
        <w:rPr>
          <w:b/>
          <w:bCs/>
          <w:sz w:val="32"/>
          <w:szCs w:val="32"/>
        </w:rPr>
        <w:t>s</w:t>
      </w:r>
    </w:p>
    <w:p w:rsidR="00F52A6B" w:rsidRPr="001F22B6" w:rsidRDefault="00F52A6B" w:rsidP="00F83228">
      <w:pPr>
        <w:rPr>
          <w:rFonts w:cs="Times New Roman"/>
          <w:sz w:val="24"/>
          <w:szCs w:val="24"/>
        </w:rPr>
      </w:pPr>
      <w:r w:rsidRPr="001F22B6">
        <w:rPr>
          <w:b/>
          <w:bCs/>
          <w:sz w:val="24"/>
          <w:szCs w:val="24"/>
        </w:rPr>
        <w:t>Geospatial Information</w:t>
      </w:r>
      <w:r w:rsidRPr="001F22B6">
        <w:rPr>
          <w:sz w:val="24"/>
          <w:szCs w:val="24"/>
        </w:rPr>
        <w:t xml:space="preserve"> is a rapidly growing</w:t>
      </w:r>
      <w:r>
        <w:rPr>
          <w:sz w:val="24"/>
          <w:szCs w:val="24"/>
        </w:rPr>
        <w:t xml:space="preserve"> field in science and</w:t>
      </w:r>
      <w:r w:rsidRPr="001F22B6">
        <w:rPr>
          <w:sz w:val="24"/>
          <w:szCs w:val="24"/>
        </w:rPr>
        <w:t xml:space="preserve"> industry worldwide. Geographic Information System</w:t>
      </w:r>
      <w:r>
        <w:rPr>
          <w:sz w:val="24"/>
          <w:szCs w:val="24"/>
        </w:rPr>
        <w:t>s</w:t>
      </w:r>
      <w:r w:rsidRPr="001F22B6">
        <w:rPr>
          <w:sz w:val="24"/>
          <w:szCs w:val="24"/>
        </w:rPr>
        <w:t>, Remote Sensing</w:t>
      </w:r>
      <w:r>
        <w:rPr>
          <w:sz w:val="24"/>
          <w:szCs w:val="24"/>
        </w:rPr>
        <w:t>,</w:t>
      </w:r>
      <w:r w:rsidRPr="001F22B6">
        <w:rPr>
          <w:sz w:val="24"/>
          <w:szCs w:val="24"/>
        </w:rPr>
        <w:t xml:space="preserve"> and Global Navigation Satellite System</w:t>
      </w:r>
      <w:r>
        <w:rPr>
          <w:sz w:val="24"/>
          <w:szCs w:val="24"/>
        </w:rPr>
        <w:t>s</w:t>
      </w:r>
      <w:r w:rsidRPr="001F22B6">
        <w:rPr>
          <w:sz w:val="24"/>
          <w:szCs w:val="24"/>
        </w:rPr>
        <w:t xml:space="preserve"> </w:t>
      </w:r>
      <w:r>
        <w:rPr>
          <w:sz w:val="24"/>
          <w:szCs w:val="24"/>
        </w:rPr>
        <w:t xml:space="preserve">not only deliver </w:t>
      </w:r>
      <w:r w:rsidRPr="001F22B6">
        <w:rPr>
          <w:sz w:val="24"/>
          <w:szCs w:val="24"/>
        </w:rPr>
        <w:t>accurate positioning</w:t>
      </w:r>
      <w:r w:rsidRPr="001F22B6" w:rsidDel="00520A3F">
        <w:rPr>
          <w:sz w:val="24"/>
          <w:szCs w:val="24"/>
        </w:rPr>
        <w:t xml:space="preserve"> </w:t>
      </w:r>
      <w:r>
        <w:rPr>
          <w:sz w:val="24"/>
          <w:szCs w:val="24"/>
        </w:rPr>
        <w:t>but are</w:t>
      </w:r>
      <w:r w:rsidRPr="001F22B6">
        <w:rPr>
          <w:sz w:val="24"/>
          <w:szCs w:val="24"/>
        </w:rPr>
        <w:t xml:space="preserve"> used to acquire, manipulate, and store geospatial data</w:t>
      </w:r>
      <w:r>
        <w:rPr>
          <w:sz w:val="24"/>
          <w:szCs w:val="24"/>
        </w:rPr>
        <w:t xml:space="preserve"> </w:t>
      </w:r>
      <w:r w:rsidRPr="001F22B6">
        <w:rPr>
          <w:sz w:val="24"/>
          <w:szCs w:val="24"/>
        </w:rPr>
        <w:t>for</w:t>
      </w:r>
      <w:r>
        <w:rPr>
          <w:sz w:val="24"/>
          <w:szCs w:val="24"/>
        </w:rPr>
        <w:t xml:space="preserve"> </w:t>
      </w:r>
      <w:r w:rsidRPr="001F22B6">
        <w:rPr>
          <w:sz w:val="24"/>
          <w:szCs w:val="24"/>
        </w:rPr>
        <w:t xml:space="preserve">solving </w:t>
      </w:r>
      <w:r>
        <w:rPr>
          <w:sz w:val="24"/>
          <w:szCs w:val="24"/>
        </w:rPr>
        <w:t xml:space="preserve">pressing </w:t>
      </w:r>
      <w:r w:rsidRPr="001F22B6">
        <w:rPr>
          <w:sz w:val="24"/>
          <w:szCs w:val="24"/>
        </w:rPr>
        <w:t>real-world problems and complex issues concerning climate, water cycle</w:t>
      </w:r>
      <w:r>
        <w:rPr>
          <w:sz w:val="24"/>
          <w:szCs w:val="24"/>
        </w:rPr>
        <w:t>s</w:t>
      </w:r>
      <w:r w:rsidRPr="001F22B6">
        <w:rPr>
          <w:sz w:val="24"/>
          <w:szCs w:val="24"/>
        </w:rPr>
        <w:t xml:space="preserve">, urban planning, </w:t>
      </w:r>
      <w:r>
        <w:rPr>
          <w:sz w:val="24"/>
          <w:szCs w:val="24"/>
        </w:rPr>
        <w:t xml:space="preserve">and public </w:t>
      </w:r>
      <w:r w:rsidRPr="001F22B6">
        <w:rPr>
          <w:sz w:val="24"/>
          <w:szCs w:val="24"/>
        </w:rPr>
        <w:t>health</w:t>
      </w:r>
      <w:r>
        <w:rPr>
          <w:sz w:val="24"/>
          <w:szCs w:val="24"/>
        </w:rPr>
        <w:t>.</w:t>
      </w:r>
    </w:p>
    <w:p w:rsidR="00F52A6B" w:rsidRPr="001F22B6" w:rsidRDefault="00F52A6B">
      <w:pPr>
        <w:rPr>
          <w:rFonts w:cs="Times New Roman"/>
          <w:sz w:val="24"/>
          <w:szCs w:val="24"/>
        </w:rPr>
      </w:pPr>
    </w:p>
    <w:p w:rsidR="00F52A6B" w:rsidRDefault="00F52A6B" w:rsidP="00520A3F">
      <w:pPr>
        <w:rPr>
          <w:rFonts w:cs="Times New Roman"/>
          <w:sz w:val="24"/>
          <w:szCs w:val="24"/>
        </w:rPr>
      </w:pPr>
      <w:r w:rsidRPr="001F22B6">
        <w:rPr>
          <w:b/>
          <w:bCs/>
          <w:sz w:val="24"/>
          <w:szCs w:val="24"/>
        </w:rPr>
        <w:t>The International Academy of Geospatial Information Science, Wuhan University</w:t>
      </w:r>
      <w:r w:rsidRPr="001F22B6">
        <w:rPr>
          <w:sz w:val="24"/>
          <w:szCs w:val="24"/>
        </w:rPr>
        <w:t xml:space="preserve"> (IAG-WHU) is an independent school for international student</w:t>
      </w:r>
      <w:r>
        <w:rPr>
          <w:sz w:val="24"/>
          <w:szCs w:val="24"/>
        </w:rPr>
        <w:t>s</w:t>
      </w:r>
      <w:r w:rsidRPr="001F22B6">
        <w:rPr>
          <w:sz w:val="24"/>
          <w:szCs w:val="24"/>
        </w:rPr>
        <w:t xml:space="preserve"> </w:t>
      </w:r>
      <w:r>
        <w:rPr>
          <w:sz w:val="24"/>
          <w:szCs w:val="24"/>
        </w:rPr>
        <w:t>at</w:t>
      </w:r>
      <w:r w:rsidRPr="001F22B6">
        <w:rPr>
          <w:sz w:val="24"/>
          <w:szCs w:val="24"/>
        </w:rPr>
        <w:t xml:space="preserve"> Wuhan University. Wuhan University enjoys </w:t>
      </w:r>
      <w:r>
        <w:rPr>
          <w:sz w:val="24"/>
          <w:szCs w:val="24"/>
        </w:rPr>
        <w:t xml:space="preserve">a </w:t>
      </w:r>
      <w:r w:rsidRPr="001F22B6">
        <w:rPr>
          <w:sz w:val="24"/>
          <w:szCs w:val="24"/>
        </w:rPr>
        <w:t xml:space="preserve">worldwide reputation in this area and </w:t>
      </w:r>
      <w:r>
        <w:rPr>
          <w:sz w:val="24"/>
          <w:szCs w:val="24"/>
        </w:rPr>
        <w:t>has made many</w:t>
      </w:r>
      <w:r w:rsidRPr="001F22B6">
        <w:rPr>
          <w:sz w:val="24"/>
          <w:szCs w:val="24"/>
        </w:rPr>
        <w:t xml:space="preserve"> contribution</w:t>
      </w:r>
      <w:r>
        <w:rPr>
          <w:sz w:val="24"/>
          <w:szCs w:val="24"/>
        </w:rPr>
        <w:t>s</w:t>
      </w:r>
      <w:r w:rsidRPr="001F22B6">
        <w:rPr>
          <w:sz w:val="24"/>
          <w:szCs w:val="24"/>
        </w:rPr>
        <w:t xml:space="preserve"> to the domestic and international development of th</w:t>
      </w:r>
      <w:r>
        <w:rPr>
          <w:sz w:val="24"/>
          <w:szCs w:val="24"/>
        </w:rPr>
        <w:t>e Geospatial field</w:t>
      </w:r>
      <w:r w:rsidRPr="001F22B6">
        <w:rPr>
          <w:sz w:val="24"/>
          <w:szCs w:val="24"/>
        </w:rPr>
        <w:t>. IAG-WHU provides qualified applicants with master</w:t>
      </w:r>
      <w:r>
        <w:rPr>
          <w:sz w:val="24"/>
          <w:szCs w:val="24"/>
        </w:rPr>
        <w:t>s</w:t>
      </w:r>
      <w:r w:rsidRPr="001F22B6">
        <w:rPr>
          <w:sz w:val="24"/>
          <w:szCs w:val="24"/>
        </w:rPr>
        <w:t xml:space="preserve"> and doctoral education in Geospatial Information Science </w:t>
      </w:r>
      <w:r>
        <w:rPr>
          <w:sz w:val="24"/>
          <w:szCs w:val="24"/>
        </w:rPr>
        <w:t>conferring</w:t>
      </w:r>
      <w:r w:rsidRPr="001F22B6">
        <w:rPr>
          <w:sz w:val="24"/>
          <w:szCs w:val="24"/>
        </w:rPr>
        <w:t xml:space="preserve"> international</w:t>
      </w:r>
      <w:r>
        <w:rPr>
          <w:sz w:val="24"/>
          <w:szCs w:val="24"/>
        </w:rPr>
        <w:t>ly</w:t>
      </w:r>
      <w:r w:rsidRPr="001F22B6">
        <w:rPr>
          <w:sz w:val="24"/>
          <w:szCs w:val="24"/>
        </w:rPr>
        <w:t xml:space="preserve"> recognized degree</w:t>
      </w:r>
      <w:r>
        <w:rPr>
          <w:sz w:val="24"/>
          <w:szCs w:val="24"/>
        </w:rPr>
        <w:t>s</w:t>
      </w:r>
      <w:r w:rsidRPr="001F22B6">
        <w:rPr>
          <w:sz w:val="24"/>
          <w:szCs w:val="24"/>
        </w:rPr>
        <w:t>.</w:t>
      </w:r>
    </w:p>
    <w:p w:rsidR="00F52A6B" w:rsidRPr="00325B8D" w:rsidRDefault="00F52A6B" w:rsidP="00520A3F">
      <w:pPr>
        <w:rPr>
          <w:rFonts w:cs="Times New Roman"/>
          <w:color w:val="000000"/>
          <w:sz w:val="24"/>
          <w:szCs w:val="24"/>
        </w:rPr>
      </w:pPr>
    </w:p>
    <w:p w:rsidR="00F52A6B" w:rsidRPr="001F22B6" w:rsidRDefault="00F52A6B" w:rsidP="000D600F">
      <w:pPr>
        <w:rPr>
          <w:sz w:val="24"/>
          <w:szCs w:val="24"/>
        </w:rPr>
      </w:pPr>
      <w:r w:rsidRPr="00325B8D">
        <w:rPr>
          <w:b/>
          <w:bCs/>
          <w:color w:val="000000"/>
          <w:sz w:val="24"/>
          <w:szCs w:val="24"/>
        </w:rPr>
        <w:t>The Master program</w:t>
      </w:r>
      <w:r w:rsidRPr="00325B8D">
        <w:rPr>
          <w:color w:val="000000"/>
          <w:sz w:val="24"/>
          <w:szCs w:val="24"/>
        </w:rPr>
        <w:t xml:space="preserve"> offers students high quality courses and training in the v</w:t>
      </w:r>
      <w:r w:rsidRPr="001F22B6">
        <w:rPr>
          <w:sz w:val="24"/>
          <w:szCs w:val="24"/>
        </w:rPr>
        <w:t>arious domains of geospatial information technologies useful for their future professional lives</w:t>
      </w:r>
      <w:r>
        <w:rPr>
          <w:sz w:val="24"/>
          <w:szCs w:val="24"/>
        </w:rPr>
        <w:t xml:space="preserve"> </w:t>
      </w:r>
      <w:r w:rsidRPr="001F22B6">
        <w:rPr>
          <w:sz w:val="24"/>
          <w:szCs w:val="24"/>
        </w:rPr>
        <w:t>in terms of lifelong learning</w:t>
      </w:r>
      <w:r>
        <w:rPr>
          <w:sz w:val="24"/>
          <w:szCs w:val="24"/>
        </w:rPr>
        <w:t xml:space="preserve"> and potentially as </w:t>
      </w:r>
      <w:r w:rsidRPr="001F22B6">
        <w:rPr>
          <w:sz w:val="24"/>
          <w:szCs w:val="24"/>
        </w:rPr>
        <w:t>prepar</w:t>
      </w:r>
      <w:r>
        <w:rPr>
          <w:sz w:val="24"/>
          <w:szCs w:val="24"/>
        </w:rPr>
        <w:t>ation</w:t>
      </w:r>
      <w:r w:rsidRPr="001F22B6">
        <w:rPr>
          <w:sz w:val="24"/>
          <w:szCs w:val="24"/>
        </w:rPr>
        <w:t xml:space="preserve"> for doctoral studies.</w:t>
      </w:r>
      <w:r>
        <w:rPr>
          <w:sz w:val="24"/>
          <w:szCs w:val="24"/>
        </w:rPr>
        <w:t xml:space="preserve"> The MSc program </w:t>
      </w:r>
      <w:r w:rsidRPr="001F22B6">
        <w:rPr>
          <w:sz w:val="24"/>
          <w:szCs w:val="24"/>
        </w:rPr>
        <w:t>includes the following specializations:</w:t>
      </w:r>
    </w:p>
    <w:p w:rsidR="00F52A6B" w:rsidRPr="001F22B6" w:rsidRDefault="00F52A6B" w:rsidP="002358D7">
      <w:pPr>
        <w:rPr>
          <w:sz w:val="24"/>
          <w:szCs w:val="24"/>
        </w:rPr>
      </w:pPr>
      <w:r w:rsidRPr="001F22B6">
        <w:rPr>
          <w:rFonts w:cs="Times New Roman"/>
          <w:sz w:val="24"/>
          <w:szCs w:val="24"/>
        </w:rPr>
        <w:t>•</w:t>
      </w:r>
      <w:r w:rsidRPr="001F22B6">
        <w:rPr>
          <w:sz w:val="24"/>
          <w:szCs w:val="24"/>
        </w:rPr>
        <w:t>Photogrammetry and Remote Sensing </w:t>
      </w:r>
    </w:p>
    <w:p w:rsidR="00F52A6B" w:rsidRPr="001F22B6" w:rsidRDefault="00F52A6B" w:rsidP="00520A3F">
      <w:pPr>
        <w:rPr>
          <w:sz w:val="24"/>
          <w:szCs w:val="24"/>
        </w:rPr>
      </w:pPr>
      <w:r w:rsidRPr="001F22B6">
        <w:rPr>
          <w:rFonts w:cs="Times New Roman"/>
          <w:sz w:val="24"/>
          <w:szCs w:val="24"/>
        </w:rPr>
        <w:t>•</w:t>
      </w:r>
      <w:r w:rsidRPr="001F22B6">
        <w:rPr>
          <w:sz w:val="24"/>
          <w:szCs w:val="24"/>
        </w:rPr>
        <w:t>Geodesy and Survey Engineering</w:t>
      </w:r>
    </w:p>
    <w:p w:rsidR="00F52A6B" w:rsidRPr="001F22B6" w:rsidRDefault="00F52A6B" w:rsidP="002358D7">
      <w:pPr>
        <w:rPr>
          <w:sz w:val="24"/>
          <w:szCs w:val="24"/>
        </w:rPr>
      </w:pPr>
      <w:r w:rsidRPr="001F22B6">
        <w:rPr>
          <w:rFonts w:cs="Times New Roman"/>
          <w:sz w:val="24"/>
          <w:szCs w:val="24"/>
        </w:rPr>
        <w:t>•</w:t>
      </w:r>
      <w:r w:rsidRPr="001F22B6">
        <w:rPr>
          <w:sz w:val="24"/>
          <w:szCs w:val="24"/>
        </w:rPr>
        <w:t>Cartography and Geographic Information Engineering</w:t>
      </w:r>
    </w:p>
    <w:p w:rsidR="00F52A6B" w:rsidRPr="001F22B6" w:rsidRDefault="00F52A6B" w:rsidP="002358D7">
      <w:pPr>
        <w:rPr>
          <w:sz w:val="24"/>
          <w:szCs w:val="24"/>
        </w:rPr>
      </w:pPr>
    </w:p>
    <w:p w:rsidR="00F52A6B" w:rsidRPr="005A177D" w:rsidRDefault="00F52A6B" w:rsidP="009E5851">
      <w:pPr>
        <w:rPr>
          <w:rFonts w:cs="Times New Roman"/>
          <w:sz w:val="24"/>
          <w:szCs w:val="24"/>
        </w:rPr>
      </w:pPr>
      <w:r>
        <w:rPr>
          <w:b/>
          <w:bCs/>
          <w:sz w:val="24"/>
          <w:szCs w:val="24"/>
        </w:rPr>
        <w:t>The Doctoral</w:t>
      </w:r>
      <w:r w:rsidRPr="0010340E">
        <w:rPr>
          <w:b/>
          <w:bCs/>
          <w:sz w:val="24"/>
          <w:szCs w:val="24"/>
        </w:rPr>
        <w:t xml:space="preserve"> program</w:t>
      </w:r>
      <w:r>
        <w:rPr>
          <w:b/>
          <w:bCs/>
          <w:sz w:val="24"/>
          <w:szCs w:val="24"/>
        </w:rPr>
        <w:t xml:space="preserve"> </w:t>
      </w:r>
      <w:r>
        <w:rPr>
          <w:sz w:val="24"/>
          <w:szCs w:val="24"/>
        </w:rPr>
        <w:t xml:space="preserve">serves as a preparation to scientific work in the area of geospatial information technology. It provides a </w:t>
      </w:r>
      <w:r w:rsidRPr="004A6319">
        <w:rPr>
          <w:sz w:val="24"/>
          <w:szCs w:val="24"/>
        </w:rPr>
        <w:t>theoretical and technical training integrated with real world projects</w:t>
      </w:r>
      <w:r>
        <w:rPr>
          <w:sz w:val="24"/>
          <w:szCs w:val="24"/>
        </w:rPr>
        <w:t xml:space="preserve"> and equips graduates with skills to be international scholars, as well as professional engineers in government or NGOs.</w:t>
      </w:r>
    </w:p>
    <w:p w:rsidR="00F52A6B" w:rsidRDefault="00F52A6B" w:rsidP="009E5851">
      <w:pPr>
        <w:rPr>
          <w:sz w:val="24"/>
          <w:szCs w:val="24"/>
        </w:rPr>
      </w:pPr>
      <w:r>
        <w:rPr>
          <w:sz w:val="24"/>
          <w:szCs w:val="24"/>
        </w:rPr>
        <w:t>The program includes three major areas: Photogrammetry, Remote Sensing, Geodesy and Survey Engineering and Cartography and Geographic Information Engineering. Within those domains a wide range of faculty interests are represented, such as disaster management, urban planning and management, accurate positioning and space navigation, geospatial information service, cultural heritage preservation, water resource studies, atmospheric monitoring.</w:t>
      </w:r>
    </w:p>
    <w:p w:rsidR="00F52A6B" w:rsidRDefault="00F52A6B" w:rsidP="009E5851">
      <w:pPr>
        <w:rPr>
          <w:rFonts w:cs="Times New Roman"/>
          <w:sz w:val="24"/>
          <w:szCs w:val="24"/>
        </w:rPr>
      </w:pPr>
      <w:r>
        <w:rPr>
          <w:sz w:val="24"/>
          <w:szCs w:val="24"/>
        </w:rPr>
        <w:t>Ph.D students are expected to have a background in Mathematics or Computer Science or Geospatial Information, and</w:t>
      </w:r>
      <w:r w:rsidRPr="00235015">
        <w:rPr>
          <w:sz w:val="24"/>
          <w:szCs w:val="24"/>
        </w:rPr>
        <w:t xml:space="preserve"> we welcome those who have had professional experience and wish to return to deepen their education. </w:t>
      </w:r>
    </w:p>
    <w:p w:rsidR="00F52A6B" w:rsidRDefault="00F52A6B" w:rsidP="00E6280A">
      <w:pPr>
        <w:rPr>
          <w:rFonts w:cs="Times New Roman"/>
          <w:b/>
          <w:bCs/>
          <w:sz w:val="24"/>
          <w:szCs w:val="24"/>
        </w:rPr>
      </w:pPr>
    </w:p>
    <w:p w:rsidR="00F52A6B" w:rsidRPr="00011D4B" w:rsidRDefault="00F52A6B" w:rsidP="009E5851">
      <w:pPr>
        <w:rPr>
          <w:rFonts w:cs="Times New Roman"/>
          <w:sz w:val="24"/>
          <w:szCs w:val="24"/>
        </w:rPr>
      </w:pPr>
      <w:r w:rsidRPr="00ED034D">
        <w:rPr>
          <w:b/>
          <w:bCs/>
          <w:sz w:val="24"/>
          <w:szCs w:val="24"/>
        </w:rPr>
        <w:t>Wuhan University,</w:t>
      </w:r>
      <w:r w:rsidRPr="00ED034D">
        <w:rPr>
          <w:sz w:val="24"/>
          <w:szCs w:val="24"/>
        </w:rPr>
        <w:t xml:space="preserve"> located by the beautiful Luojia Mountain in the</w:t>
      </w:r>
      <w:r>
        <w:rPr>
          <w:sz w:val="24"/>
          <w:szCs w:val="24"/>
        </w:rPr>
        <w:t xml:space="preserve"> historic</w:t>
      </w:r>
      <w:r w:rsidRPr="00ED034D">
        <w:rPr>
          <w:sz w:val="24"/>
          <w:szCs w:val="24"/>
        </w:rPr>
        <w:t xml:space="preserve"> city of Wuhan, is a key national university under the direct administration of the Ministry of Education of China. Its history can be traced back to Ziqiang Institute, founded in 1893 by Zhang Zhidong, then governor of Hubei Province and Hunan Province in the late Qing Dynasty. </w:t>
      </w:r>
      <w:r>
        <w:rPr>
          <w:sz w:val="24"/>
          <w:szCs w:val="24"/>
        </w:rPr>
        <w:t xml:space="preserve"> </w:t>
      </w:r>
      <w:r w:rsidRPr="00FE6685">
        <w:rPr>
          <w:sz w:val="24"/>
          <w:szCs w:val="24"/>
        </w:rPr>
        <w:t xml:space="preserve">Wuhan University is a comprehensive institution covering a </w:t>
      </w:r>
      <w:r>
        <w:rPr>
          <w:sz w:val="24"/>
          <w:szCs w:val="24"/>
        </w:rPr>
        <w:t>wide</w:t>
      </w:r>
      <w:r w:rsidRPr="00FE6685">
        <w:rPr>
          <w:sz w:val="24"/>
          <w:szCs w:val="24"/>
        </w:rPr>
        <w:t xml:space="preserve"> range of disciplines</w:t>
      </w:r>
      <w:r>
        <w:rPr>
          <w:sz w:val="24"/>
          <w:szCs w:val="24"/>
        </w:rPr>
        <w:t>, and is</w:t>
      </w:r>
      <w:r w:rsidRPr="00FE6685">
        <w:rPr>
          <w:sz w:val="24"/>
          <w:szCs w:val="24"/>
        </w:rPr>
        <w:t xml:space="preserve"> one of the </w:t>
      </w:r>
      <w:r>
        <w:rPr>
          <w:sz w:val="24"/>
          <w:szCs w:val="24"/>
        </w:rPr>
        <w:t>most prestigious</w:t>
      </w:r>
      <w:r w:rsidRPr="00FE6685">
        <w:rPr>
          <w:sz w:val="24"/>
          <w:szCs w:val="24"/>
        </w:rPr>
        <w:t xml:space="preserve"> universities in China. </w:t>
      </w:r>
      <w:r>
        <w:rPr>
          <w:sz w:val="24"/>
          <w:szCs w:val="24"/>
        </w:rPr>
        <w:t xml:space="preserve"> </w:t>
      </w:r>
      <w:r w:rsidRPr="00ED034D">
        <w:rPr>
          <w:sz w:val="24"/>
          <w:szCs w:val="24"/>
        </w:rPr>
        <w:t>Wuhan University</w:t>
      </w:r>
      <w:r>
        <w:rPr>
          <w:sz w:val="24"/>
          <w:szCs w:val="24"/>
        </w:rPr>
        <w:t xml:space="preserve"> has</w:t>
      </w:r>
      <w:r w:rsidRPr="00ED034D">
        <w:rPr>
          <w:sz w:val="24"/>
          <w:szCs w:val="24"/>
        </w:rPr>
        <w:t xml:space="preserve"> </w:t>
      </w:r>
      <w:r>
        <w:rPr>
          <w:sz w:val="24"/>
          <w:szCs w:val="24"/>
        </w:rPr>
        <w:t>earned a</w:t>
      </w:r>
      <w:r w:rsidRPr="00ED034D">
        <w:rPr>
          <w:sz w:val="24"/>
          <w:szCs w:val="24"/>
        </w:rPr>
        <w:t xml:space="preserve"> world-wide </w:t>
      </w:r>
      <w:r>
        <w:rPr>
          <w:sz w:val="24"/>
          <w:szCs w:val="24"/>
        </w:rPr>
        <w:t xml:space="preserve">reputation. In recent years, it has expanded </w:t>
      </w:r>
      <w:r w:rsidRPr="00ED034D">
        <w:rPr>
          <w:sz w:val="24"/>
          <w:szCs w:val="24"/>
        </w:rPr>
        <w:t>international exchanges and cooperation</w:t>
      </w:r>
      <w:r>
        <w:rPr>
          <w:sz w:val="24"/>
          <w:szCs w:val="24"/>
        </w:rPr>
        <w:t xml:space="preserve">, </w:t>
      </w:r>
      <w:r w:rsidRPr="00ED034D">
        <w:rPr>
          <w:sz w:val="24"/>
          <w:szCs w:val="24"/>
        </w:rPr>
        <w:t>establish</w:t>
      </w:r>
      <w:r>
        <w:rPr>
          <w:sz w:val="24"/>
          <w:szCs w:val="24"/>
        </w:rPr>
        <w:t>ing</w:t>
      </w:r>
      <w:r w:rsidRPr="00ED034D">
        <w:rPr>
          <w:sz w:val="24"/>
          <w:szCs w:val="24"/>
        </w:rPr>
        <w:t xml:space="preserve"> cooperative relationship</w:t>
      </w:r>
      <w:r>
        <w:rPr>
          <w:sz w:val="24"/>
          <w:szCs w:val="24"/>
        </w:rPr>
        <w:t>s</w:t>
      </w:r>
      <w:r w:rsidRPr="00ED034D">
        <w:rPr>
          <w:sz w:val="24"/>
          <w:szCs w:val="24"/>
        </w:rPr>
        <w:t xml:space="preserve"> with more than 370 universities and research institutes in over 44 countries and regions.</w:t>
      </w:r>
    </w:p>
    <w:p w:rsidR="00F52A6B" w:rsidRPr="00DB1445" w:rsidRDefault="00F52A6B" w:rsidP="009E1639">
      <w:pPr>
        <w:rPr>
          <w:rFonts w:cs="Times New Roman"/>
          <w:sz w:val="24"/>
          <w:szCs w:val="24"/>
        </w:rPr>
      </w:pPr>
      <w:r w:rsidRPr="00DE5E0C">
        <w:rPr>
          <w:b/>
          <w:bCs/>
          <w:sz w:val="24"/>
          <w:szCs w:val="24"/>
        </w:rPr>
        <w:lastRenderedPageBreak/>
        <w:t>Wuhan</w:t>
      </w:r>
      <w:r>
        <w:rPr>
          <w:b/>
          <w:bCs/>
          <w:sz w:val="24"/>
          <w:szCs w:val="24"/>
        </w:rPr>
        <w:t>,</w:t>
      </w:r>
      <w:r>
        <w:rPr>
          <w:sz w:val="24"/>
          <w:szCs w:val="24"/>
        </w:rPr>
        <w:t xml:space="preserve"> the most populous city in Central China, lies at the east of Jianghan Plain, and the intersection of the middle reaches of Yangtze and Han River. It’s</w:t>
      </w:r>
      <w:r w:rsidRPr="000757BE">
        <w:rPr>
          <w:sz w:val="24"/>
          <w:szCs w:val="24"/>
        </w:rPr>
        <w:t xml:space="preserve"> the crossroads of nine provinces and known as the Chicago of the East</w:t>
      </w:r>
      <w:r>
        <w:rPr>
          <w:sz w:val="24"/>
          <w:szCs w:val="24"/>
        </w:rPr>
        <w:t>.</w:t>
      </w:r>
      <w:r w:rsidRPr="000757BE">
        <w:rPr>
          <w:sz w:val="24"/>
          <w:szCs w:val="24"/>
        </w:rPr>
        <w:t xml:space="preserve"> </w:t>
      </w:r>
      <w:r>
        <w:rPr>
          <w:sz w:val="24"/>
          <w:szCs w:val="24"/>
        </w:rPr>
        <w:t xml:space="preserve">Wuhan has a long history, and rich culture traditions, and was the original seat of the Chu and Zhou dynasty about two thousand years ago. Today, Wuhan has a population of approximately 10,338,000 people (2014). It is one of China’s most important hubs for communications, water, and rail transportation and an important scientific research, education, and high-tech industry base. </w:t>
      </w:r>
    </w:p>
    <w:p w:rsidR="00F52A6B" w:rsidRDefault="00F52A6B" w:rsidP="009E5851">
      <w:pPr>
        <w:rPr>
          <w:rFonts w:cs="Times New Roman"/>
          <w:sz w:val="24"/>
          <w:szCs w:val="24"/>
        </w:rPr>
      </w:pPr>
    </w:p>
    <w:p w:rsidR="00F52A6B" w:rsidRDefault="00F52A6B" w:rsidP="009E5851">
      <w:pPr>
        <w:rPr>
          <w:sz w:val="24"/>
          <w:szCs w:val="24"/>
        </w:rPr>
      </w:pPr>
      <w:r w:rsidRPr="00C04BF9">
        <w:rPr>
          <w:b/>
          <w:bCs/>
          <w:sz w:val="24"/>
          <w:szCs w:val="24"/>
        </w:rPr>
        <w:t>For further information</w:t>
      </w:r>
      <w:r>
        <w:rPr>
          <w:sz w:val="24"/>
          <w:szCs w:val="24"/>
        </w:rPr>
        <w:t xml:space="preserve"> please visit our website:</w:t>
      </w:r>
    </w:p>
    <w:p w:rsidR="00F52A6B" w:rsidRDefault="00F52A6B" w:rsidP="009E5851">
      <w:pPr>
        <w:rPr>
          <w:rStyle w:val="a8"/>
          <w:rFonts w:cs="Times New Roman"/>
        </w:rPr>
      </w:pPr>
      <w:r>
        <w:rPr>
          <w:sz w:val="24"/>
          <w:szCs w:val="24"/>
        </w:rPr>
        <w:t>MSc Program:</w:t>
      </w:r>
      <w:r w:rsidR="000F767E">
        <w:rPr>
          <w:rFonts w:hint="eastAsia"/>
        </w:rPr>
        <w:t xml:space="preserve"> </w:t>
      </w:r>
      <w:hyperlink r:id="rId6" w:history="1">
        <w:r w:rsidRPr="004C71AE">
          <w:rPr>
            <w:rStyle w:val="a8"/>
          </w:rPr>
          <w:t>http://admission.whu.edu.cn/courses/show-4986.html</w:t>
        </w:r>
      </w:hyperlink>
    </w:p>
    <w:p w:rsidR="00F52A6B" w:rsidRDefault="00F52A6B" w:rsidP="009E5851">
      <w:pPr>
        <w:rPr>
          <w:rFonts w:cs="Times New Roman"/>
        </w:rPr>
      </w:pPr>
      <w:r w:rsidRPr="000D2968">
        <w:rPr>
          <w:sz w:val="24"/>
          <w:szCs w:val="24"/>
        </w:rPr>
        <w:t>Doctoral Program:</w:t>
      </w:r>
      <w:r w:rsidR="000F767E">
        <w:rPr>
          <w:rFonts w:hint="eastAsia"/>
        </w:rPr>
        <w:t xml:space="preserve"> </w:t>
      </w:r>
      <w:hyperlink r:id="rId7" w:history="1">
        <w:r w:rsidRPr="009A1CED">
          <w:rPr>
            <w:rStyle w:val="a8"/>
          </w:rPr>
          <w:t>http://admission.whu.edu.cn/courses/show-4992.html</w:t>
        </w:r>
      </w:hyperlink>
    </w:p>
    <w:p w:rsidR="00F52A6B" w:rsidRPr="00FD5E66" w:rsidRDefault="00F52A6B" w:rsidP="00FD5E66">
      <w:pPr>
        <w:widowControl/>
        <w:jc w:val="left"/>
        <w:rPr>
          <w:rStyle w:val="a8"/>
          <w:rFonts w:cs="Times New Roman"/>
        </w:rPr>
      </w:pPr>
      <w:r w:rsidRPr="00FD5E66">
        <w:rPr>
          <w:sz w:val="24"/>
          <w:szCs w:val="24"/>
        </w:rPr>
        <w:t>Scholarship:</w:t>
      </w:r>
      <w:r w:rsidRPr="00FD5E66">
        <w:t xml:space="preserve"> </w:t>
      </w:r>
      <w:r w:rsidRPr="00FD5E66">
        <w:rPr>
          <w:rStyle w:val="a8"/>
        </w:rPr>
        <w:t>http://admission.whu.edu.cn/scholarship.html</w:t>
      </w:r>
    </w:p>
    <w:p w:rsidR="00F52A6B" w:rsidRDefault="00F52A6B" w:rsidP="00FD5E66">
      <w:pPr>
        <w:widowControl/>
        <w:jc w:val="left"/>
        <w:rPr>
          <w:rFonts w:cs="Times New Roman"/>
        </w:rPr>
      </w:pPr>
      <w:r>
        <w:rPr>
          <w:sz w:val="24"/>
          <w:szCs w:val="24"/>
        </w:rPr>
        <w:t>Wuhan University:</w:t>
      </w:r>
      <w:r w:rsidR="000F767E">
        <w:rPr>
          <w:rFonts w:hint="eastAsia"/>
        </w:rPr>
        <w:t xml:space="preserve"> </w:t>
      </w:r>
      <w:hyperlink r:id="rId8" w:history="1">
        <w:r w:rsidRPr="004C71AE">
          <w:rPr>
            <w:rStyle w:val="a8"/>
          </w:rPr>
          <w:t>http://admission.whu.edu.cn/index.html</w:t>
        </w:r>
      </w:hyperlink>
    </w:p>
    <w:p w:rsidR="00F52A6B" w:rsidRDefault="00F52A6B" w:rsidP="009E5851">
      <w:pPr>
        <w:rPr>
          <w:rFonts w:cs="Times New Roman"/>
        </w:rPr>
      </w:pPr>
      <w:r w:rsidRPr="000F767E">
        <w:rPr>
          <w:sz w:val="24"/>
          <w:szCs w:val="24"/>
        </w:rPr>
        <w:t>IAG-WHU:</w:t>
      </w:r>
      <w:r w:rsidRPr="000D2968">
        <w:t xml:space="preserve"> </w:t>
      </w:r>
      <w:hyperlink r:id="rId9" w:history="1">
        <w:r w:rsidRPr="009A1CED">
          <w:rPr>
            <w:rStyle w:val="a8"/>
          </w:rPr>
          <w:t>http://www.lmars.whu.edu.cn/en/list.jsp?id=y0hxabgxhd</w:t>
        </w:r>
      </w:hyperlink>
    </w:p>
    <w:p w:rsidR="00F52A6B" w:rsidRPr="00E435F7" w:rsidRDefault="00F52A6B" w:rsidP="009E5851">
      <w:pPr>
        <w:rPr>
          <w:rFonts w:cs="Times New Roman"/>
          <w:sz w:val="24"/>
          <w:szCs w:val="24"/>
        </w:rPr>
      </w:pPr>
      <w:bookmarkStart w:id="0" w:name="_GoBack"/>
      <w:bookmarkEnd w:id="0"/>
    </w:p>
    <w:p w:rsidR="00F52A6B" w:rsidRPr="00DB1445" w:rsidRDefault="00F52A6B" w:rsidP="0063556C">
      <w:pPr>
        <w:rPr>
          <w:rFonts w:cs="Times New Roman"/>
          <w:sz w:val="24"/>
          <w:szCs w:val="24"/>
        </w:rPr>
      </w:pPr>
      <w:r w:rsidRPr="00B90C27">
        <w:rPr>
          <w:sz w:val="24"/>
          <w:szCs w:val="24"/>
        </w:rPr>
        <w:t xml:space="preserve">If you have any questions, please feel free </w:t>
      </w:r>
      <w:r>
        <w:rPr>
          <w:sz w:val="24"/>
          <w:szCs w:val="24"/>
        </w:rPr>
        <w:t>to contact us: igeo@whu.edu.cn.</w:t>
      </w:r>
    </w:p>
    <w:sectPr w:rsidR="00F52A6B" w:rsidRPr="00DB1445" w:rsidSect="00D226D4">
      <w:pgSz w:w="11906" w:h="16838"/>
      <w:pgMar w:top="1440" w:right="1080" w:bottom="1440" w:left="108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73B7" w:rsidRDefault="003A73B7" w:rsidP="00FD034D">
      <w:pPr>
        <w:rPr>
          <w:rFonts w:cs="Times New Roman"/>
        </w:rPr>
      </w:pPr>
      <w:r>
        <w:rPr>
          <w:rFonts w:cs="Times New Roman"/>
        </w:rPr>
        <w:separator/>
      </w:r>
    </w:p>
  </w:endnote>
  <w:endnote w:type="continuationSeparator" w:id="0">
    <w:p w:rsidR="003A73B7" w:rsidRDefault="003A73B7" w:rsidP="00FD034D">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73B7" w:rsidRDefault="003A73B7" w:rsidP="00FD034D">
      <w:pPr>
        <w:rPr>
          <w:rFonts w:cs="Times New Roman"/>
        </w:rPr>
      </w:pPr>
      <w:r>
        <w:rPr>
          <w:rFonts w:cs="Times New Roman"/>
        </w:rPr>
        <w:separator/>
      </w:r>
    </w:p>
  </w:footnote>
  <w:footnote w:type="continuationSeparator" w:id="0">
    <w:p w:rsidR="003A73B7" w:rsidRDefault="003A73B7" w:rsidP="00FD034D">
      <w:pPr>
        <w:rPr>
          <w:rFonts w:cs="Times New Roman"/>
        </w:rPr>
      </w:pPr>
      <w:r>
        <w:rPr>
          <w:rFonts w:cs="Times New Roman"/>
        </w:rP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bordersDoNotSurroundHeader/>
  <w:bordersDoNotSurroundFooter/>
  <w:doNotTrackMoves/>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614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810C3"/>
    <w:rsid w:val="00011D4B"/>
    <w:rsid w:val="00020F68"/>
    <w:rsid w:val="000757BE"/>
    <w:rsid w:val="000810C3"/>
    <w:rsid w:val="000937B7"/>
    <w:rsid w:val="000C10D1"/>
    <w:rsid w:val="000D2968"/>
    <w:rsid w:val="000D600F"/>
    <w:rsid w:val="000D6A71"/>
    <w:rsid w:val="000F767E"/>
    <w:rsid w:val="0010340E"/>
    <w:rsid w:val="00107BEC"/>
    <w:rsid w:val="0012668A"/>
    <w:rsid w:val="00132EA7"/>
    <w:rsid w:val="00192EF5"/>
    <w:rsid w:val="00195068"/>
    <w:rsid w:val="001963D3"/>
    <w:rsid w:val="001E40D2"/>
    <w:rsid w:val="001F22B6"/>
    <w:rsid w:val="00213422"/>
    <w:rsid w:val="00235015"/>
    <w:rsid w:val="002358D7"/>
    <w:rsid w:val="0023715F"/>
    <w:rsid w:val="00297E2E"/>
    <w:rsid w:val="002F1A2C"/>
    <w:rsid w:val="0032054E"/>
    <w:rsid w:val="00325B8D"/>
    <w:rsid w:val="00325CBF"/>
    <w:rsid w:val="00363DA1"/>
    <w:rsid w:val="0039780E"/>
    <w:rsid w:val="003A73B7"/>
    <w:rsid w:val="003D4AF0"/>
    <w:rsid w:val="003F7629"/>
    <w:rsid w:val="004A6319"/>
    <w:rsid w:val="004C4C1D"/>
    <w:rsid w:val="004C71AE"/>
    <w:rsid w:val="004D4C6C"/>
    <w:rsid w:val="00520A3F"/>
    <w:rsid w:val="00560C3D"/>
    <w:rsid w:val="005A177D"/>
    <w:rsid w:val="005A784A"/>
    <w:rsid w:val="005B2C30"/>
    <w:rsid w:val="005B4FAF"/>
    <w:rsid w:val="005F3058"/>
    <w:rsid w:val="006318DF"/>
    <w:rsid w:val="0063556C"/>
    <w:rsid w:val="00666091"/>
    <w:rsid w:val="006C4AC7"/>
    <w:rsid w:val="00716174"/>
    <w:rsid w:val="007262A4"/>
    <w:rsid w:val="007A38D1"/>
    <w:rsid w:val="007E630F"/>
    <w:rsid w:val="00803C7F"/>
    <w:rsid w:val="00836541"/>
    <w:rsid w:val="008701B1"/>
    <w:rsid w:val="008B583C"/>
    <w:rsid w:val="008C785D"/>
    <w:rsid w:val="008D5562"/>
    <w:rsid w:val="009128F3"/>
    <w:rsid w:val="0091381D"/>
    <w:rsid w:val="00982A81"/>
    <w:rsid w:val="0099634E"/>
    <w:rsid w:val="009A1CED"/>
    <w:rsid w:val="009B5376"/>
    <w:rsid w:val="009E0BB8"/>
    <w:rsid w:val="009E1639"/>
    <w:rsid w:val="009E5851"/>
    <w:rsid w:val="009F0923"/>
    <w:rsid w:val="00A732F1"/>
    <w:rsid w:val="00A85338"/>
    <w:rsid w:val="00A924BF"/>
    <w:rsid w:val="00A94B3E"/>
    <w:rsid w:val="00AD3CF7"/>
    <w:rsid w:val="00B71686"/>
    <w:rsid w:val="00B90C27"/>
    <w:rsid w:val="00C04BF9"/>
    <w:rsid w:val="00C33257"/>
    <w:rsid w:val="00CA22CB"/>
    <w:rsid w:val="00CC3836"/>
    <w:rsid w:val="00CD19F3"/>
    <w:rsid w:val="00CE0671"/>
    <w:rsid w:val="00CF2633"/>
    <w:rsid w:val="00CF3136"/>
    <w:rsid w:val="00CF6E9A"/>
    <w:rsid w:val="00D226D4"/>
    <w:rsid w:val="00D87032"/>
    <w:rsid w:val="00DA321B"/>
    <w:rsid w:val="00DB1445"/>
    <w:rsid w:val="00DD1D87"/>
    <w:rsid w:val="00DD737F"/>
    <w:rsid w:val="00DE5E0C"/>
    <w:rsid w:val="00DF7D17"/>
    <w:rsid w:val="00E04419"/>
    <w:rsid w:val="00E32A0D"/>
    <w:rsid w:val="00E435F7"/>
    <w:rsid w:val="00E50998"/>
    <w:rsid w:val="00E6280A"/>
    <w:rsid w:val="00EA335C"/>
    <w:rsid w:val="00EC16FE"/>
    <w:rsid w:val="00EC695D"/>
    <w:rsid w:val="00ED034D"/>
    <w:rsid w:val="00EF687B"/>
    <w:rsid w:val="00F52A6B"/>
    <w:rsid w:val="00F83228"/>
    <w:rsid w:val="00FA4EB3"/>
    <w:rsid w:val="00FA72A6"/>
    <w:rsid w:val="00FC0F93"/>
    <w:rsid w:val="00FD034D"/>
    <w:rsid w:val="00FD5E66"/>
    <w:rsid w:val="00FD7C55"/>
    <w:rsid w:val="00FE6685"/>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0F93"/>
    <w:pPr>
      <w:widowControl w:val="0"/>
      <w:jc w:val="both"/>
    </w:pPr>
    <w:rPr>
      <w:rFonts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rsid w:val="00FD034D"/>
    <w:pPr>
      <w:pBdr>
        <w:bottom w:val="single" w:sz="6" w:space="1" w:color="auto"/>
      </w:pBdr>
      <w:tabs>
        <w:tab w:val="center" w:pos="4153"/>
        <w:tab w:val="right" w:pos="8306"/>
      </w:tabs>
      <w:snapToGrid w:val="0"/>
      <w:jc w:val="center"/>
    </w:pPr>
    <w:rPr>
      <w:kern w:val="0"/>
      <w:sz w:val="18"/>
      <w:szCs w:val="18"/>
    </w:rPr>
  </w:style>
  <w:style w:type="character" w:customStyle="1" w:styleId="Char">
    <w:name w:val="页眉 Char"/>
    <w:basedOn w:val="a0"/>
    <w:link w:val="a3"/>
    <w:uiPriority w:val="99"/>
    <w:locked/>
    <w:rsid w:val="00FD034D"/>
    <w:rPr>
      <w:sz w:val="18"/>
      <w:szCs w:val="18"/>
    </w:rPr>
  </w:style>
  <w:style w:type="paragraph" w:styleId="a4">
    <w:name w:val="footer"/>
    <w:basedOn w:val="a"/>
    <w:link w:val="Char0"/>
    <w:uiPriority w:val="99"/>
    <w:rsid w:val="00FD034D"/>
    <w:pPr>
      <w:tabs>
        <w:tab w:val="center" w:pos="4153"/>
        <w:tab w:val="right" w:pos="8306"/>
      </w:tabs>
      <w:snapToGrid w:val="0"/>
      <w:jc w:val="left"/>
    </w:pPr>
    <w:rPr>
      <w:kern w:val="0"/>
      <w:sz w:val="18"/>
      <w:szCs w:val="18"/>
    </w:rPr>
  </w:style>
  <w:style w:type="character" w:customStyle="1" w:styleId="Char0">
    <w:name w:val="页脚 Char"/>
    <w:basedOn w:val="a0"/>
    <w:link w:val="a4"/>
    <w:uiPriority w:val="99"/>
    <w:locked/>
    <w:rsid w:val="00FD034D"/>
    <w:rPr>
      <w:sz w:val="18"/>
      <w:szCs w:val="18"/>
    </w:rPr>
  </w:style>
  <w:style w:type="paragraph" w:styleId="a5">
    <w:name w:val="Normal (Web)"/>
    <w:basedOn w:val="a"/>
    <w:uiPriority w:val="99"/>
    <w:semiHidden/>
    <w:rsid w:val="002358D7"/>
    <w:pPr>
      <w:widowControl/>
      <w:spacing w:before="100" w:beforeAutospacing="1" w:after="100" w:afterAutospacing="1"/>
      <w:jc w:val="left"/>
    </w:pPr>
    <w:rPr>
      <w:rFonts w:ascii="宋体" w:hAnsi="宋体" w:cs="宋体"/>
      <w:kern w:val="0"/>
      <w:sz w:val="24"/>
      <w:szCs w:val="24"/>
    </w:rPr>
  </w:style>
  <w:style w:type="character" w:styleId="a6">
    <w:name w:val="Strong"/>
    <w:basedOn w:val="a0"/>
    <w:uiPriority w:val="99"/>
    <w:qFormat/>
    <w:rsid w:val="00EC16FE"/>
    <w:rPr>
      <w:b/>
      <w:bCs/>
    </w:rPr>
  </w:style>
  <w:style w:type="character" w:customStyle="1" w:styleId="apple-converted-space">
    <w:name w:val="apple-converted-space"/>
    <w:uiPriority w:val="99"/>
    <w:rsid w:val="00EC16FE"/>
  </w:style>
  <w:style w:type="paragraph" w:styleId="a7">
    <w:name w:val="Balloon Text"/>
    <w:basedOn w:val="a"/>
    <w:link w:val="Char1"/>
    <w:uiPriority w:val="99"/>
    <w:semiHidden/>
    <w:rsid w:val="00520A3F"/>
    <w:rPr>
      <w:rFonts w:ascii="Times New Roman" w:hAnsi="Times New Roman" w:cs="Times New Roman"/>
      <w:sz w:val="2"/>
      <w:szCs w:val="2"/>
    </w:rPr>
  </w:style>
  <w:style w:type="character" w:customStyle="1" w:styleId="Char1">
    <w:name w:val="批注框文本 Char"/>
    <w:basedOn w:val="a0"/>
    <w:link w:val="a7"/>
    <w:uiPriority w:val="99"/>
    <w:semiHidden/>
    <w:locked/>
    <w:rsid w:val="00A94B3E"/>
    <w:rPr>
      <w:rFonts w:ascii="Times New Roman" w:hAnsi="Times New Roman" w:cs="Times New Roman"/>
      <w:kern w:val="2"/>
      <w:sz w:val="2"/>
      <w:szCs w:val="2"/>
    </w:rPr>
  </w:style>
  <w:style w:type="character" w:customStyle="1" w:styleId="spelle">
    <w:name w:val="spelle"/>
    <w:uiPriority w:val="99"/>
    <w:rsid w:val="00020F68"/>
  </w:style>
  <w:style w:type="character" w:customStyle="1" w:styleId="grame">
    <w:name w:val="grame"/>
    <w:uiPriority w:val="99"/>
    <w:rsid w:val="00020F68"/>
  </w:style>
  <w:style w:type="character" w:styleId="a8">
    <w:name w:val="Hyperlink"/>
    <w:basedOn w:val="a0"/>
    <w:uiPriority w:val="99"/>
    <w:rsid w:val="0091381D"/>
    <w:rPr>
      <w:color w:val="0000FF"/>
      <w:u w:val="single"/>
    </w:rPr>
  </w:style>
</w:styles>
</file>

<file path=word/webSettings.xml><?xml version="1.0" encoding="utf-8"?>
<w:webSettings xmlns:r="http://schemas.openxmlformats.org/officeDocument/2006/relationships" xmlns:w="http://schemas.openxmlformats.org/wordprocessingml/2006/main">
  <w:divs>
    <w:div w:id="1928340806">
      <w:marLeft w:val="0"/>
      <w:marRight w:val="0"/>
      <w:marTop w:val="0"/>
      <w:marBottom w:val="0"/>
      <w:divBdr>
        <w:top w:val="none" w:sz="0" w:space="0" w:color="auto"/>
        <w:left w:val="none" w:sz="0" w:space="0" w:color="auto"/>
        <w:bottom w:val="none" w:sz="0" w:space="0" w:color="auto"/>
        <w:right w:val="none" w:sz="0" w:space="0" w:color="auto"/>
      </w:divBdr>
    </w:div>
    <w:div w:id="1928340807">
      <w:marLeft w:val="0"/>
      <w:marRight w:val="0"/>
      <w:marTop w:val="0"/>
      <w:marBottom w:val="0"/>
      <w:divBdr>
        <w:top w:val="none" w:sz="0" w:space="0" w:color="auto"/>
        <w:left w:val="none" w:sz="0" w:space="0" w:color="auto"/>
        <w:bottom w:val="none" w:sz="0" w:space="0" w:color="auto"/>
        <w:right w:val="none" w:sz="0" w:space="0" w:color="auto"/>
      </w:divBdr>
      <w:divsChild>
        <w:div w:id="1928340808">
          <w:marLeft w:val="0"/>
          <w:marRight w:val="0"/>
          <w:marTop w:val="0"/>
          <w:marBottom w:val="0"/>
          <w:divBdr>
            <w:top w:val="none" w:sz="0" w:space="0" w:color="auto"/>
            <w:left w:val="none" w:sz="0" w:space="0" w:color="auto"/>
            <w:bottom w:val="none" w:sz="0" w:space="0" w:color="auto"/>
            <w:right w:val="none" w:sz="0" w:space="0" w:color="auto"/>
          </w:divBdr>
        </w:div>
        <w:div w:id="1928340809">
          <w:marLeft w:val="0"/>
          <w:marRight w:val="0"/>
          <w:marTop w:val="0"/>
          <w:marBottom w:val="0"/>
          <w:divBdr>
            <w:top w:val="none" w:sz="0" w:space="0" w:color="auto"/>
            <w:left w:val="none" w:sz="0" w:space="0" w:color="auto"/>
            <w:bottom w:val="none" w:sz="0" w:space="0" w:color="auto"/>
            <w:right w:val="none" w:sz="0" w:space="0" w:color="auto"/>
          </w:divBdr>
        </w:div>
      </w:divsChild>
    </w:div>
    <w:div w:id="1928340811">
      <w:marLeft w:val="0"/>
      <w:marRight w:val="0"/>
      <w:marTop w:val="0"/>
      <w:marBottom w:val="0"/>
      <w:divBdr>
        <w:top w:val="none" w:sz="0" w:space="0" w:color="auto"/>
        <w:left w:val="none" w:sz="0" w:space="0" w:color="auto"/>
        <w:bottom w:val="none" w:sz="0" w:space="0" w:color="auto"/>
        <w:right w:val="none" w:sz="0" w:space="0" w:color="auto"/>
      </w:divBdr>
      <w:divsChild>
        <w:div w:id="19283408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admission.whu.edu.cn/index.html" TargetMode="External"/><Relationship Id="rId3" Type="http://schemas.openxmlformats.org/officeDocument/2006/relationships/webSettings" Target="webSettings.xml"/><Relationship Id="rId7" Type="http://schemas.openxmlformats.org/officeDocument/2006/relationships/hyperlink" Target="http://admission.whu.edu.cn/courses/show-4992.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admission.whu.edu.cn/courses/show-4986.html"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lmars.whu.edu.cn/en/list.jsp?id=y0hxabgxh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655</Words>
  <Characters>3738</Characters>
  <Application>Microsoft Office Word</Application>
  <DocSecurity>0</DocSecurity>
  <Lines>31</Lines>
  <Paragraphs>8</Paragraphs>
  <ScaleCrop>false</ScaleCrop>
  <Company>Liesmars</Company>
  <LinksUpToDate>false</LinksUpToDate>
  <CharactersWithSpaces>4385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Open Letter to prospective students</dc:title>
  <dc:subject/>
  <dc:creator>关琳</dc:creator>
  <cp:keywords/>
  <dc:description/>
  <cp:lastModifiedBy>Jack Jin</cp:lastModifiedBy>
  <cp:revision>14</cp:revision>
  <dcterms:created xsi:type="dcterms:W3CDTF">2016-02-23T05:56:00Z</dcterms:created>
  <dcterms:modified xsi:type="dcterms:W3CDTF">2016-03-01T09:14:00Z</dcterms:modified>
</cp:coreProperties>
</file>